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03A4" w14:textId="77777777" w:rsidR="00C70E2E" w:rsidRDefault="00C70E2E" w:rsidP="00BA076F">
      <w:pPr>
        <w:spacing w:line="240" w:lineRule="auto"/>
        <w:rPr>
          <w:sz w:val="40"/>
          <w:szCs w:val="40"/>
        </w:rPr>
      </w:pPr>
    </w:p>
    <w:p w14:paraId="39B4690A" w14:textId="77777777" w:rsidR="00C70E2E" w:rsidRDefault="00C70E2E" w:rsidP="00BA076F">
      <w:pPr>
        <w:spacing w:line="240" w:lineRule="auto"/>
        <w:rPr>
          <w:sz w:val="40"/>
          <w:szCs w:val="40"/>
        </w:rPr>
      </w:pPr>
    </w:p>
    <w:p w14:paraId="66C5447D" w14:textId="77777777" w:rsidR="00C70E2E" w:rsidRDefault="00C70E2E" w:rsidP="00BA076F">
      <w:pPr>
        <w:spacing w:line="240" w:lineRule="auto"/>
        <w:rPr>
          <w:sz w:val="40"/>
          <w:szCs w:val="40"/>
        </w:rPr>
      </w:pPr>
    </w:p>
    <w:p w14:paraId="24E595BB" w14:textId="77777777" w:rsidR="00C70E2E" w:rsidRDefault="00C70E2E" w:rsidP="00BA076F">
      <w:pPr>
        <w:spacing w:line="240" w:lineRule="auto"/>
        <w:rPr>
          <w:sz w:val="40"/>
          <w:szCs w:val="40"/>
        </w:rPr>
      </w:pPr>
    </w:p>
    <w:p w14:paraId="270B1B08" w14:textId="77777777" w:rsidR="00C70E2E" w:rsidRDefault="00C70E2E" w:rsidP="00BA076F">
      <w:pPr>
        <w:spacing w:line="240" w:lineRule="auto"/>
        <w:rPr>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70E2E" w:rsidRPr="00AB23C2" w14:paraId="16BA20E0" w14:textId="77777777" w:rsidTr="000A590E">
        <w:tc>
          <w:tcPr>
            <w:tcW w:w="9962" w:type="dxa"/>
            <w:tcBorders>
              <w:bottom w:val="single" w:sz="4" w:space="0" w:color="auto"/>
            </w:tcBorders>
          </w:tcPr>
          <w:p w14:paraId="60F449A5" w14:textId="77777777" w:rsidR="00C70E2E" w:rsidRPr="00AB23C2" w:rsidRDefault="00C70E2E" w:rsidP="000A590E">
            <w:pPr>
              <w:pStyle w:val="Policymainheading"/>
              <w:spacing w:line="320" w:lineRule="atLeast"/>
              <w:jc w:val="left"/>
              <w:rPr>
                <w:rFonts w:eastAsia="ヒラギノ角ゴ Pro W3"/>
                <w:spacing w:val="0"/>
                <w:sz w:val="28"/>
                <w:szCs w:val="28"/>
              </w:rPr>
            </w:pPr>
            <w:r>
              <w:rPr>
                <w:rFonts w:eastAsia="ヒラギノ角ゴ Pro W3"/>
                <w:spacing w:val="0"/>
                <w:sz w:val="36"/>
                <w:szCs w:val="28"/>
              </w:rPr>
              <w:t>Hill Rise Hall Community Association</w:t>
            </w:r>
          </w:p>
        </w:tc>
      </w:tr>
      <w:tr w:rsidR="00C70E2E" w:rsidRPr="00844754" w14:paraId="3A40F56D" w14:textId="77777777" w:rsidTr="000A590E">
        <w:tc>
          <w:tcPr>
            <w:tcW w:w="9962" w:type="dxa"/>
            <w:tcBorders>
              <w:bottom w:val="single" w:sz="4" w:space="0" w:color="auto"/>
            </w:tcBorders>
          </w:tcPr>
          <w:p w14:paraId="7D8BF45C" w14:textId="77777777" w:rsidR="00C70E2E" w:rsidRPr="00844754" w:rsidRDefault="00C70E2E" w:rsidP="000A590E">
            <w:pPr>
              <w:pStyle w:val="Policymainheading"/>
              <w:tabs>
                <w:tab w:val="left" w:pos="4395"/>
              </w:tabs>
              <w:spacing w:line="320" w:lineRule="atLeast"/>
              <w:jc w:val="left"/>
              <w:rPr>
                <w:rFonts w:eastAsia="ヒラギノ角ゴ Pro W3"/>
                <w:spacing w:val="0"/>
                <w:sz w:val="24"/>
                <w:szCs w:val="28"/>
              </w:rPr>
            </w:pPr>
            <w:r w:rsidRPr="00844754">
              <w:rPr>
                <w:rFonts w:eastAsia="ヒラギノ角ゴ Pro W3"/>
                <w:spacing w:val="0"/>
                <w:sz w:val="24"/>
                <w:szCs w:val="28"/>
              </w:rPr>
              <w:t>Controlled Document</w:t>
            </w:r>
          </w:p>
          <w:p w14:paraId="7D2A5618" w14:textId="77777777" w:rsidR="00C70E2E" w:rsidRPr="00844754" w:rsidRDefault="00C70E2E" w:rsidP="000A590E">
            <w:pPr>
              <w:pStyle w:val="Policymainheading"/>
              <w:tabs>
                <w:tab w:val="left" w:pos="4395"/>
              </w:tabs>
              <w:spacing w:line="320" w:lineRule="atLeast"/>
              <w:jc w:val="left"/>
              <w:rPr>
                <w:rFonts w:eastAsia="ヒラギノ角ゴ Pro W3"/>
                <w:spacing w:val="0"/>
                <w:sz w:val="24"/>
                <w:szCs w:val="28"/>
              </w:rPr>
            </w:pPr>
          </w:p>
          <w:p w14:paraId="5C35CD7B" w14:textId="60C33D69" w:rsidR="00C70E2E" w:rsidRPr="00844754" w:rsidRDefault="00C70E2E" w:rsidP="000A590E">
            <w:pPr>
              <w:pStyle w:val="Policymainheading"/>
              <w:tabs>
                <w:tab w:val="left" w:pos="4395"/>
              </w:tabs>
              <w:spacing w:line="320" w:lineRule="atLeast"/>
              <w:jc w:val="left"/>
              <w:rPr>
                <w:rFonts w:eastAsia="ヒラギノ角ゴ Pro W3"/>
                <w:spacing w:val="0"/>
                <w:sz w:val="24"/>
                <w:szCs w:val="28"/>
              </w:rPr>
            </w:pPr>
            <w:r w:rsidRPr="00844754">
              <w:rPr>
                <w:rFonts w:eastAsia="ヒラギノ角ゴ Pro W3"/>
                <w:spacing w:val="0"/>
                <w:sz w:val="24"/>
                <w:szCs w:val="28"/>
              </w:rPr>
              <w:t>Document Name:</w:t>
            </w:r>
            <w:r w:rsidRPr="00844754">
              <w:rPr>
                <w:rFonts w:eastAsia="ヒラギノ角ゴ Pro W3"/>
                <w:spacing w:val="0"/>
                <w:sz w:val="24"/>
                <w:szCs w:val="28"/>
              </w:rPr>
              <w:tab/>
            </w:r>
            <w:r>
              <w:rPr>
                <w:rFonts w:eastAsia="ヒラギノ角ゴ Pro W3"/>
                <w:spacing w:val="0"/>
                <w:sz w:val="24"/>
                <w:szCs w:val="28"/>
              </w:rPr>
              <w:t>Finance Policy</w:t>
            </w:r>
          </w:p>
          <w:p w14:paraId="1718BDC7" w14:textId="77777777" w:rsidR="00C70E2E" w:rsidRPr="00844754" w:rsidRDefault="00C70E2E" w:rsidP="000A590E">
            <w:pPr>
              <w:pStyle w:val="Policymainheading"/>
              <w:tabs>
                <w:tab w:val="left" w:pos="4395"/>
              </w:tabs>
              <w:spacing w:line="320" w:lineRule="atLeast"/>
              <w:jc w:val="left"/>
              <w:rPr>
                <w:rFonts w:eastAsia="ヒラギノ角ゴ Pro W3"/>
                <w:spacing w:val="0"/>
                <w:sz w:val="24"/>
                <w:szCs w:val="28"/>
              </w:rPr>
            </w:pPr>
          </w:p>
          <w:p w14:paraId="2B3549D2" w14:textId="5681B320" w:rsidR="00C70E2E" w:rsidRPr="00844754" w:rsidRDefault="00C70E2E" w:rsidP="000A590E">
            <w:pPr>
              <w:pStyle w:val="Policymainheading"/>
              <w:tabs>
                <w:tab w:val="left" w:pos="4395"/>
              </w:tabs>
              <w:spacing w:line="320" w:lineRule="atLeast"/>
              <w:ind w:left="5387" w:hanging="5387"/>
              <w:jc w:val="left"/>
              <w:rPr>
                <w:rFonts w:eastAsia="ヒラギノ角ゴ Pro W3"/>
                <w:spacing w:val="0"/>
                <w:sz w:val="24"/>
                <w:szCs w:val="28"/>
              </w:rPr>
            </w:pPr>
            <w:r w:rsidRPr="00844754">
              <w:rPr>
                <w:rFonts w:eastAsia="ヒラギノ角ゴ Pro W3"/>
                <w:spacing w:val="0"/>
                <w:sz w:val="24"/>
                <w:szCs w:val="28"/>
              </w:rPr>
              <w:t>Document Reference Number:</w:t>
            </w:r>
            <w:r w:rsidRPr="00844754">
              <w:rPr>
                <w:rFonts w:eastAsia="ヒラギノ角ゴ Pro W3"/>
                <w:spacing w:val="0"/>
                <w:sz w:val="24"/>
                <w:szCs w:val="28"/>
              </w:rPr>
              <w:tab/>
              <w:t xml:space="preserve">Pol </w:t>
            </w:r>
            <w:r>
              <w:rPr>
                <w:rFonts w:eastAsia="ヒラギノ角ゴ Pro W3"/>
                <w:spacing w:val="0"/>
                <w:sz w:val="24"/>
                <w:szCs w:val="28"/>
              </w:rPr>
              <w:t>7</w:t>
            </w:r>
          </w:p>
          <w:p w14:paraId="365DBE8D" w14:textId="77777777" w:rsidR="00C70E2E" w:rsidRPr="00844754" w:rsidRDefault="00C70E2E" w:rsidP="000A590E">
            <w:pPr>
              <w:pStyle w:val="Policymainheading"/>
              <w:tabs>
                <w:tab w:val="left" w:pos="4395"/>
              </w:tabs>
              <w:spacing w:line="320" w:lineRule="atLeast"/>
              <w:ind w:left="5387" w:hanging="5387"/>
              <w:jc w:val="left"/>
              <w:rPr>
                <w:rFonts w:eastAsia="ヒラギノ角ゴ Pro W3"/>
                <w:spacing w:val="0"/>
                <w:sz w:val="24"/>
                <w:szCs w:val="28"/>
              </w:rPr>
            </w:pPr>
          </w:p>
          <w:p w14:paraId="45640914" w14:textId="77777777" w:rsidR="00C70E2E" w:rsidRPr="003666CC" w:rsidRDefault="00C70E2E" w:rsidP="000A590E">
            <w:pPr>
              <w:pStyle w:val="Policymainheading"/>
              <w:tabs>
                <w:tab w:val="left" w:pos="4395"/>
              </w:tabs>
              <w:spacing w:line="320" w:lineRule="atLeast"/>
              <w:jc w:val="left"/>
              <w:rPr>
                <w:rFonts w:eastAsia="ヒラギノ角ゴ Pro W3"/>
                <w:b w:val="0"/>
                <w:spacing w:val="0"/>
                <w:sz w:val="24"/>
                <w:szCs w:val="28"/>
              </w:rPr>
            </w:pPr>
            <w:r>
              <w:rPr>
                <w:rFonts w:eastAsia="ヒラギノ角ゴ Pro W3"/>
                <w:b w:val="0"/>
                <w:spacing w:val="0"/>
                <w:sz w:val="24"/>
                <w:szCs w:val="28"/>
              </w:rPr>
              <w:t>Document Version Number</w:t>
            </w:r>
            <w:r>
              <w:rPr>
                <w:rFonts w:eastAsia="ヒラギノ角ゴ Pro W3"/>
                <w:b w:val="0"/>
                <w:spacing w:val="0"/>
                <w:sz w:val="24"/>
                <w:szCs w:val="28"/>
              </w:rPr>
              <w:tab/>
              <w:t>1</w:t>
            </w:r>
            <w:r w:rsidRPr="00844754">
              <w:rPr>
                <w:color w:val="000000"/>
                <w:szCs w:val="20"/>
              </w:rPr>
              <w:tab/>
            </w:r>
          </w:p>
          <w:p w14:paraId="29BD26A6" w14:textId="7B652F29" w:rsidR="00C70E2E" w:rsidRPr="00844754" w:rsidRDefault="00C70E2E" w:rsidP="000A590E">
            <w:pPr>
              <w:tabs>
                <w:tab w:val="left" w:pos="4395"/>
              </w:tabs>
              <w:spacing w:line="320" w:lineRule="atLeast"/>
              <w:rPr>
                <w:rFonts w:ascii="Arial" w:hAnsi="Arial" w:cs="Arial"/>
                <w:color w:val="000000"/>
                <w:szCs w:val="20"/>
              </w:rPr>
            </w:pPr>
            <w:r w:rsidRPr="00844754">
              <w:rPr>
                <w:rFonts w:ascii="Arial" w:hAnsi="Arial" w:cs="Arial"/>
                <w:color w:val="000000"/>
                <w:szCs w:val="20"/>
              </w:rPr>
              <w:t xml:space="preserve">Approved by Board of Trustees on: </w:t>
            </w:r>
            <w:r w:rsidRPr="00844754">
              <w:rPr>
                <w:rFonts w:ascii="Arial" w:hAnsi="Arial" w:cs="Arial"/>
                <w:color w:val="000000"/>
                <w:szCs w:val="20"/>
              </w:rPr>
              <w:tab/>
            </w:r>
            <w:r w:rsidR="003666A3">
              <w:rPr>
                <w:rFonts w:ascii="Arial" w:hAnsi="Arial" w:cs="Arial"/>
                <w:color w:val="000000"/>
                <w:szCs w:val="20"/>
              </w:rPr>
              <w:t>2</w:t>
            </w:r>
            <w:r w:rsidR="003666A3" w:rsidRPr="003666A3">
              <w:rPr>
                <w:rFonts w:ascii="Arial" w:hAnsi="Arial" w:cs="Arial"/>
                <w:color w:val="000000"/>
                <w:szCs w:val="20"/>
                <w:vertAlign w:val="superscript"/>
              </w:rPr>
              <w:t>nd</w:t>
            </w:r>
            <w:r w:rsidR="003666A3">
              <w:rPr>
                <w:rFonts w:ascii="Arial" w:hAnsi="Arial" w:cs="Arial"/>
                <w:color w:val="000000"/>
                <w:szCs w:val="20"/>
              </w:rPr>
              <w:t xml:space="preserve"> September 2026</w:t>
            </w:r>
          </w:p>
          <w:p w14:paraId="588074BC" w14:textId="77777777"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p>
          <w:p w14:paraId="530B469C" w14:textId="77777777"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r w:rsidRPr="00844754">
              <w:rPr>
                <w:rFonts w:eastAsia="ヒラギノ角ゴ Pro W3"/>
                <w:b w:val="0"/>
                <w:spacing w:val="0"/>
                <w:sz w:val="24"/>
                <w:szCs w:val="28"/>
              </w:rPr>
              <w:t>Review Schedule</w:t>
            </w:r>
            <w:r w:rsidRPr="00844754">
              <w:rPr>
                <w:rFonts w:eastAsia="ヒラギノ角ゴ Pro W3"/>
                <w:b w:val="0"/>
                <w:spacing w:val="0"/>
                <w:sz w:val="24"/>
                <w:szCs w:val="28"/>
              </w:rPr>
              <w:tab/>
              <w:t>Every two years</w:t>
            </w:r>
          </w:p>
          <w:p w14:paraId="72A0A13D" w14:textId="3F8BA988"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r w:rsidRPr="00844754">
              <w:rPr>
                <w:rFonts w:eastAsia="ヒラギノ角ゴ Pro W3"/>
                <w:b w:val="0"/>
                <w:spacing w:val="0"/>
                <w:sz w:val="24"/>
                <w:szCs w:val="28"/>
              </w:rPr>
              <w:t>Next review due</w:t>
            </w:r>
            <w:r w:rsidRPr="00844754">
              <w:rPr>
                <w:rFonts w:eastAsia="ヒラギノ角ゴ Pro W3"/>
                <w:b w:val="0"/>
                <w:spacing w:val="0"/>
                <w:sz w:val="24"/>
                <w:szCs w:val="28"/>
              </w:rPr>
              <w:tab/>
            </w:r>
            <w:r w:rsidR="003666A3">
              <w:rPr>
                <w:rFonts w:eastAsia="ヒラギノ角ゴ Pro W3"/>
                <w:b w:val="0"/>
                <w:spacing w:val="0"/>
                <w:sz w:val="24"/>
                <w:szCs w:val="28"/>
              </w:rPr>
              <w:t>September</w:t>
            </w:r>
            <w:r>
              <w:rPr>
                <w:rFonts w:eastAsia="ヒラギノ角ゴ Pro W3"/>
                <w:b w:val="0"/>
                <w:spacing w:val="0"/>
                <w:sz w:val="24"/>
                <w:szCs w:val="28"/>
              </w:rPr>
              <w:t xml:space="preserve"> 202</w:t>
            </w:r>
            <w:r w:rsidR="003666A3">
              <w:rPr>
                <w:rFonts w:eastAsia="ヒラギノ角ゴ Pro W3"/>
                <w:b w:val="0"/>
                <w:spacing w:val="0"/>
                <w:sz w:val="24"/>
                <w:szCs w:val="28"/>
              </w:rPr>
              <w:t>8</w:t>
            </w:r>
          </w:p>
          <w:p w14:paraId="1756A7CF" w14:textId="77777777"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p>
          <w:p w14:paraId="72707368" w14:textId="77777777"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p>
          <w:p w14:paraId="5F085A5C" w14:textId="0360CFD3"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r w:rsidRPr="00844754">
              <w:rPr>
                <w:rFonts w:eastAsia="ヒラギノ角ゴ Pro W3"/>
                <w:b w:val="0"/>
                <w:spacing w:val="0"/>
                <w:sz w:val="24"/>
                <w:szCs w:val="28"/>
              </w:rPr>
              <w:t>Owner (Responsibility)</w:t>
            </w:r>
            <w:r w:rsidRPr="00844754">
              <w:rPr>
                <w:rFonts w:eastAsia="ヒラギノ角ゴ Pro W3"/>
                <w:b w:val="0"/>
                <w:spacing w:val="0"/>
                <w:sz w:val="24"/>
                <w:szCs w:val="28"/>
              </w:rPr>
              <w:tab/>
            </w:r>
            <w:r w:rsidR="003666A3">
              <w:rPr>
                <w:rFonts w:eastAsia="ヒラギノ角ゴ Pro W3"/>
                <w:b w:val="0"/>
                <w:spacing w:val="0"/>
                <w:sz w:val="24"/>
                <w:szCs w:val="28"/>
              </w:rPr>
              <w:t>Emma Gentry</w:t>
            </w:r>
            <w:r w:rsidRPr="00844754">
              <w:rPr>
                <w:rFonts w:eastAsia="ヒラギノ角ゴ Pro W3"/>
                <w:b w:val="0"/>
                <w:spacing w:val="0"/>
                <w:sz w:val="24"/>
                <w:szCs w:val="28"/>
              </w:rPr>
              <w:t xml:space="preserve"> C</w:t>
            </w:r>
            <w:r>
              <w:rPr>
                <w:rFonts w:eastAsia="ヒラギノ角ゴ Pro W3"/>
                <w:b w:val="0"/>
                <w:spacing w:val="0"/>
                <w:sz w:val="24"/>
                <w:szCs w:val="28"/>
              </w:rPr>
              <w:t>hair</w:t>
            </w:r>
          </w:p>
          <w:p w14:paraId="5E7F65BE" w14:textId="77777777" w:rsidR="00C70E2E" w:rsidRPr="00844754" w:rsidRDefault="00C70E2E" w:rsidP="000A590E">
            <w:pPr>
              <w:pStyle w:val="Policymainheading"/>
              <w:tabs>
                <w:tab w:val="left" w:pos="4395"/>
              </w:tabs>
              <w:spacing w:line="320" w:lineRule="atLeast"/>
              <w:jc w:val="left"/>
              <w:rPr>
                <w:rFonts w:eastAsia="ヒラギノ角ゴ Pro W3"/>
                <w:b w:val="0"/>
                <w:spacing w:val="0"/>
                <w:sz w:val="24"/>
                <w:szCs w:val="28"/>
              </w:rPr>
            </w:pPr>
            <w:r w:rsidRPr="00844754">
              <w:rPr>
                <w:rFonts w:eastAsia="ヒラギノ角ゴ Pro W3"/>
                <w:b w:val="0"/>
                <w:spacing w:val="0"/>
                <w:sz w:val="24"/>
                <w:szCs w:val="28"/>
              </w:rPr>
              <w:tab/>
            </w:r>
          </w:p>
          <w:p w14:paraId="586F208F" w14:textId="77777777" w:rsidR="00C70E2E" w:rsidRPr="00844754" w:rsidRDefault="00C70E2E" w:rsidP="000A590E">
            <w:pPr>
              <w:pStyle w:val="Policymainheading"/>
              <w:tabs>
                <w:tab w:val="left" w:pos="5387"/>
              </w:tabs>
              <w:spacing w:line="320" w:lineRule="atLeast"/>
              <w:jc w:val="left"/>
              <w:rPr>
                <w:rFonts w:eastAsia="ヒラギノ角ゴ Pro W3"/>
                <w:b w:val="0"/>
                <w:spacing w:val="0"/>
                <w:sz w:val="24"/>
                <w:szCs w:val="28"/>
              </w:rPr>
            </w:pPr>
          </w:p>
        </w:tc>
      </w:tr>
      <w:tr w:rsidR="00C70E2E" w:rsidRPr="00AB23C2" w14:paraId="45AFF493" w14:textId="77777777" w:rsidTr="000A590E">
        <w:tc>
          <w:tcPr>
            <w:tcW w:w="9962" w:type="dxa"/>
            <w:tcBorders>
              <w:top w:val="single" w:sz="4" w:space="0" w:color="auto"/>
              <w:left w:val="nil"/>
              <w:bottom w:val="single" w:sz="4" w:space="0" w:color="auto"/>
              <w:right w:val="nil"/>
            </w:tcBorders>
          </w:tcPr>
          <w:p w14:paraId="69142A84" w14:textId="77777777" w:rsidR="00C70E2E" w:rsidRPr="00AB23C2" w:rsidRDefault="00C70E2E" w:rsidP="000A590E">
            <w:pPr>
              <w:pStyle w:val="Policymainheading"/>
              <w:tabs>
                <w:tab w:val="left" w:pos="5387"/>
              </w:tabs>
              <w:spacing w:line="320" w:lineRule="atLeast"/>
              <w:jc w:val="left"/>
              <w:rPr>
                <w:rFonts w:eastAsia="ヒラギノ角ゴ Pro W3"/>
                <w:spacing w:val="0"/>
                <w:sz w:val="28"/>
                <w:szCs w:val="28"/>
              </w:rPr>
            </w:pPr>
          </w:p>
        </w:tc>
      </w:tr>
      <w:tr w:rsidR="00C70E2E" w:rsidRPr="00AB23C2" w14:paraId="7D306714" w14:textId="77777777" w:rsidTr="000A590E">
        <w:tc>
          <w:tcPr>
            <w:tcW w:w="9962" w:type="dxa"/>
            <w:tcBorders>
              <w:top w:val="single" w:sz="4" w:space="0" w:color="auto"/>
              <w:bottom w:val="single" w:sz="4" w:space="0" w:color="auto"/>
            </w:tcBorders>
          </w:tcPr>
          <w:p w14:paraId="0A469774"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r w:rsidRPr="00AB23C2">
              <w:rPr>
                <w:rFonts w:eastAsia="ヒラギノ角ゴ Pro W3"/>
                <w:spacing w:val="0"/>
                <w:sz w:val="24"/>
                <w:szCs w:val="24"/>
              </w:rPr>
              <w:t>Document Description</w:t>
            </w:r>
          </w:p>
          <w:p w14:paraId="512CEDC5" w14:textId="5A1353D6" w:rsidR="00C70E2E" w:rsidRDefault="00C70E2E" w:rsidP="000A590E">
            <w:pPr>
              <w:pStyle w:val="Policymainheading"/>
              <w:tabs>
                <w:tab w:val="left" w:pos="5387"/>
              </w:tabs>
              <w:spacing w:line="320" w:lineRule="atLeast"/>
              <w:jc w:val="left"/>
              <w:rPr>
                <w:rFonts w:eastAsia="ヒラギノ角ゴ Pro W3"/>
                <w:b w:val="0"/>
                <w:spacing w:val="0"/>
                <w:sz w:val="24"/>
                <w:szCs w:val="24"/>
              </w:rPr>
            </w:pPr>
            <w:r>
              <w:rPr>
                <w:rFonts w:eastAsia="ヒラギノ角ゴ Pro W3"/>
                <w:b w:val="0"/>
                <w:spacing w:val="0"/>
                <w:sz w:val="24"/>
                <w:szCs w:val="24"/>
              </w:rPr>
              <w:t>This policy identifies Hill Rise Halls Finance Policy – with respect to staff and committee members.</w:t>
            </w:r>
          </w:p>
          <w:p w14:paraId="43AA73FC"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p>
        </w:tc>
      </w:tr>
      <w:tr w:rsidR="00C70E2E" w:rsidRPr="00AB23C2" w14:paraId="31B459D2" w14:textId="77777777" w:rsidTr="000A590E">
        <w:tc>
          <w:tcPr>
            <w:tcW w:w="9962" w:type="dxa"/>
            <w:tcBorders>
              <w:top w:val="single" w:sz="4" w:space="0" w:color="auto"/>
              <w:left w:val="nil"/>
              <w:bottom w:val="single" w:sz="4" w:space="0" w:color="auto"/>
              <w:right w:val="nil"/>
            </w:tcBorders>
          </w:tcPr>
          <w:p w14:paraId="44EF76FB" w14:textId="77777777" w:rsidR="00C70E2E" w:rsidRPr="00AB23C2" w:rsidRDefault="00C70E2E" w:rsidP="000A590E">
            <w:pPr>
              <w:pStyle w:val="Policymainheading"/>
              <w:tabs>
                <w:tab w:val="left" w:pos="5387"/>
              </w:tabs>
              <w:spacing w:line="320" w:lineRule="atLeast"/>
              <w:jc w:val="left"/>
              <w:rPr>
                <w:rFonts w:eastAsia="ヒラギノ角ゴ Pro W3"/>
                <w:spacing w:val="0"/>
                <w:sz w:val="28"/>
                <w:szCs w:val="28"/>
              </w:rPr>
            </w:pPr>
          </w:p>
        </w:tc>
      </w:tr>
      <w:tr w:rsidR="00C70E2E" w:rsidRPr="00AB23C2" w14:paraId="481E8FEB" w14:textId="77777777" w:rsidTr="000A590E">
        <w:tc>
          <w:tcPr>
            <w:tcW w:w="9962" w:type="dxa"/>
            <w:tcBorders>
              <w:top w:val="single" w:sz="4" w:space="0" w:color="auto"/>
              <w:bottom w:val="single" w:sz="4" w:space="0" w:color="auto"/>
            </w:tcBorders>
          </w:tcPr>
          <w:p w14:paraId="6EE69092"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r w:rsidRPr="00AB23C2">
              <w:rPr>
                <w:rFonts w:eastAsia="ヒラギノ角ゴ Pro W3"/>
                <w:spacing w:val="0"/>
                <w:sz w:val="24"/>
                <w:szCs w:val="24"/>
              </w:rPr>
              <w:t>Implementation &amp; Quality Assurance</w:t>
            </w:r>
          </w:p>
          <w:p w14:paraId="1E453597"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r w:rsidRPr="00AB23C2">
              <w:rPr>
                <w:rFonts w:eastAsia="ヒラギノ角ゴ Pro W3"/>
                <w:b w:val="0"/>
                <w:spacing w:val="0"/>
                <w:sz w:val="24"/>
                <w:szCs w:val="24"/>
              </w:rPr>
              <w:t>Implementation is immediate and this Policy shall stay in force until any alterations are formally agreed.</w:t>
            </w:r>
          </w:p>
          <w:p w14:paraId="6025A1C5"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p>
          <w:p w14:paraId="1EBBDA16" w14:textId="77777777" w:rsidR="00C70E2E" w:rsidRPr="00AB23C2" w:rsidRDefault="00C70E2E" w:rsidP="000A590E">
            <w:pPr>
              <w:pStyle w:val="Policymainheading"/>
              <w:tabs>
                <w:tab w:val="left" w:pos="5387"/>
              </w:tabs>
              <w:spacing w:line="320" w:lineRule="atLeast"/>
              <w:jc w:val="left"/>
              <w:rPr>
                <w:rFonts w:eastAsia="ヒラギノ角ゴ Pro W3"/>
                <w:b w:val="0"/>
                <w:spacing w:val="0"/>
                <w:sz w:val="24"/>
                <w:szCs w:val="24"/>
              </w:rPr>
            </w:pPr>
            <w:r w:rsidRPr="00AB23C2">
              <w:rPr>
                <w:rFonts w:eastAsia="ヒラギノ角ゴ Pro W3"/>
                <w:b w:val="0"/>
                <w:spacing w:val="0"/>
                <w:sz w:val="24"/>
                <w:szCs w:val="24"/>
              </w:rPr>
              <w:t xml:space="preserve">The Policy will be reviewed every two years by the Board of Trustees, sooner if legislation, best practice, or other circumstances indicate this is necessary.  </w:t>
            </w:r>
          </w:p>
          <w:p w14:paraId="27AA3777" w14:textId="77777777" w:rsidR="00C70E2E" w:rsidRPr="00AB23C2" w:rsidRDefault="00C70E2E" w:rsidP="000A590E">
            <w:pPr>
              <w:pStyle w:val="Policymainheading"/>
              <w:tabs>
                <w:tab w:val="left" w:pos="5387"/>
              </w:tabs>
              <w:spacing w:line="320" w:lineRule="atLeast"/>
              <w:jc w:val="left"/>
              <w:rPr>
                <w:rFonts w:eastAsia="ヒラギノ角ゴ Pro W3"/>
                <w:spacing w:val="0"/>
                <w:sz w:val="28"/>
                <w:szCs w:val="28"/>
              </w:rPr>
            </w:pPr>
          </w:p>
        </w:tc>
      </w:tr>
    </w:tbl>
    <w:p w14:paraId="7114F294" w14:textId="77777777" w:rsidR="00522299" w:rsidRDefault="00522299" w:rsidP="00BA076F">
      <w:pPr>
        <w:spacing w:line="240" w:lineRule="auto"/>
        <w:rPr>
          <w:sz w:val="32"/>
          <w:szCs w:val="32"/>
        </w:rPr>
      </w:pPr>
    </w:p>
    <w:p w14:paraId="7ECBCAF0" w14:textId="45621100" w:rsidR="00522299" w:rsidRDefault="00522299" w:rsidP="00C70E2E">
      <w:pPr>
        <w:spacing w:line="240" w:lineRule="auto"/>
        <w:jc w:val="center"/>
        <w:rPr>
          <w:b/>
          <w:bCs/>
          <w:sz w:val="40"/>
          <w:szCs w:val="40"/>
          <w:u w:val="single"/>
        </w:rPr>
      </w:pPr>
      <w:r>
        <w:rPr>
          <w:b/>
          <w:bCs/>
          <w:sz w:val="40"/>
          <w:szCs w:val="40"/>
          <w:u w:val="single"/>
        </w:rPr>
        <w:lastRenderedPageBreak/>
        <w:t>HILL RISE COMMUNITY ASSOCIATION’S</w:t>
      </w:r>
    </w:p>
    <w:p w14:paraId="67F04863" w14:textId="54F89B86" w:rsidR="00522299" w:rsidRDefault="00522299" w:rsidP="00C70E2E">
      <w:pPr>
        <w:spacing w:line="240" w:lineRule="auto"/>
        <w:jc w:val="center"/>
        <w:rPr>
          <w:b/>
          <w:bCs/>
          <w:sz w:val="40"/>
          <w:szCs w:val="40"/>
          <w:u w:val="single"/>
        </w:rPr>
      </w:pPr>
      <w:r>
        <w:rPr>
          <w:b/>
          <w:bCs/>
          <w:sz w:val="40"/>
          <w:szCs w:val="40"/>
          <w:u w:val="single"/>
        </w:rPr>
        <w:t>FINANCE POLICY.</w:t>
      </w:r>
    </w:p>
    <w:p w14:paraId="3FDAAF9E" w14:textId="77777777" w:rsidR="00C70E2E" w:rsidRDefault="00C70E2E" w:rsidP="00C70E2E">
      <w:pPr>
        <w:spacing w:line="240" w:lineRule="auto"/>
        <w:jc w:val="center"/>
        <w:rPr>
          <w:b/>
          <w:bCs/>
          <w:sz w:val="40"/>
          <w:szCs w:val="40"/>
          <w:u w:val="single"/>
        </w:rPr>
      </w:pPr>
    </w:p>
    <w:p w14:paraId="7B4C8623" w14:textId="7558A72E" w:rsidR="00522299" w:rsidRDefault="00522299" w:rsidP="00BA076F">
      <w:pPr>
        <w:spacing w:line="240" w:lineRule="auto"/>
        <w:rPr>
          <w:sz w:val="32"/>
          <w:szCs w:val="32"/>
        </w:rPr>
      </w:pPr>
      <w:r>
        <w:rPr>
          <w:sz w:val="32"/>
          <w:szCs w:val="32"/>
        </w:rPr>
        <w:t xml:space="preserve">Hill Rise Community Association aims to ensure the fullest possible control of the organisation’s finances by the Committee. </w:t>
      </w:r>
      <w:r w:rsidR="007E5916">
        <w:rPr>
          <w:sz w:val="32"/>
          <w:szCs w:val="32"/>
        </w:rPr>
        <w:t>The Committee</w:t>
      </w:r>
      <w:r>
        <w:rPr>
          <w:sz w:val="32"/>
          <w:szCs w:val="32"/>
        </w:rPr>
        <w:t xml:space="preserve"> has agreed a set of policies and procedures to make</w:t>
      </w:r>
      <w:r w:rsidR="005B696C">
        <w:rPr>
          <w:sz w:val="32"/>
          <w:szCs w:val="32"/>
        </w:rPr>
        <w:t xml:space="preserve"> </w:t>
      </w:r>
      <w:r>
        <w:rPr>
          <w:sz w:val="32"/>
          <w:szCs w:val="32"/>
        </w:rPr>
        <w:t>sure that the organisation’s money</w:t>
      </w:r>
      <w:r w:rsidR="005B696C">
        <w:rPr>
          <w:sz w:val="32"/>
          <w:szCs w:val="32"/>
        </w:rPr>
        <w:t xml:space="preserve"> is used and accounted for properly and efficiently.</w:t>
      </w:r>
    </w:p>
    <w:p w14:paraId="3D7DAD47" w14:textId="226BD553" w:rsidR="005B696C" w:rsidRDefault="005B696C" w:rsidP="00BA076F">
      <w:pPr>
        <w:spacing w:line="240" w:lineRule="auto"/>
        <w:rPr>
          <w:sz w:val="32"/>
          <w:szCs w:val="32"/>
        </w:rPr>
      </w:pPr>
      <w:r>
        <w:rPr>
          <w:sz w:val="32"/>
          <w:szCs w:val="32"/>
        </w:rPr>
        <w:t>The Associations aims for the revenue from the hiring’s to be self-financing for the outgoings of the building, supported by fund-raising and grants for major items of expenditure.</w:t>
      </w:r>
    </w:p>
    <w:p w14:paraId="3C5B468C" w14:textId="6A334B17" w:rsidR="005B696C" w:rsidRDefault="005B696C" w:rsidP="00BA076F">
      <w:pPr>
        <w:spacing w:line="240" w:lineRule="auto"/>
        <w:rPr>
          <w:sz w:val="32"/>
          <w:szCs w:val="32"/>
        </w:rPr>
      </w:pPr>
      <w:r>
        <w:rPr>
          <w:sz w:val="32"/>
          <w:szCs w:val="32"/>
        </w:rPr>
        <w:t>The treasurer presents accounts annually to the members at the AGM and monthly to the Committee,</w:t>
      </w:r>
    </w:p>
    <w:p w14:paraId="15031FC4" w14:textId="50E9E6ED" w:rsidR="005B696C" w:rsidRDefault="005B696C" w:rsidP="00BA076F">
      <w:pPr>
        <w:spacing w:line="240" w:lineRule="auto"/>
        <w:rPr>
          <w:sz w:val="32"/>
          <w:szCs w:val="32"/>
        </w:rPr>
      </w:pPr>
      <w:r>
        <w:rPr>
          <w:sz w:val="32"/>
          <w:szCs w:val="32"/>
        </w:rPr>
        <w:t>An annual budget will be presented for the</w:t>
      </w:r>
      <w:r w:rsidR="001E65E9">
        <w:rPr>
          <w:sz w:val="32"/>
          <w:szCs w:val="32"/>
        </w:rPr>
        <w:t xml:space="preserve"> Committee’s approval. Reserve funds are placed on deposit for growth.</w:t>
      </w:r>
    </w:p>
    <w:p w14:paraId="7DC15CCA" w14:textId="77777777" w:rsidR="001E65E9" w:rsidRDefault="001E65E9" w:rsidP="00BA076F">
      <w:pPr>
        <w:pBdr>
          <w:bottom w:val="single" w:sz="6" w:space="1" w:color="auto"/>
        </w:pBdr>
        <w:spacing w:line="240" w:lineRule="auto"/>
        <w:rPr>
          <w:sz w:val="32"/>
          <w:szCs w:val="32"/>
        </w:rPr>
      </w:pPr>
    </w:p>
    <w:p w14:paraId="530977BB" w14:textId="77777777" w:rsidR="001E65E9" w:rsidRDefault="001E65E9" w:rsidP="00BA076F">
      <w:pPr>
        <w:spacing w:line="240" w:lineRule="auto"/>
        <w:rPr>
          <w:sz w:val="32"/>
          <w:szCs w:val="32"/>
        </w:rPr>
      </w:pPr>
    </w:p>
    <w:p w14:paraId="01DFD5AF" w14:textId="08EF977C" w:rsidR="001E65E9" w:rsidRDefault="001E65E9" w:rsidP="00BA076F">
      <w:pPr>
        <w:spacing w:line="240" w:lineRule="auto"/>
        <w:rPr>
          <w:sz w:val="32"/>
          <w:szCs w:val="32"/>
        </w:rPr>
      </w:pPr>
      <w:r>
        <w:rPr>
          <w:sz w:val="32"/>
          <w:szCs w:val="32"/>
        </w:rPr>
        <w:t xml:space="preserve">Hill Rise Community Association </w:t>
      </w:r>
      <w:r w:rsidR="00C70E2E">
        <w:rPr>
          <w:sz w:val="32"/>
          <w:szCs w:val="32"/>
        </w:rPr>
        <w:t>(‘</w:t>
      </w:r>
      <w:r>
        <w:rPr>
          <w:sz w:val="32"/>
          <w:szCs w:val="32"/>
        </w:rPr>
        <w:t>the organisation’) aims to ensure the fullest possible control of the organisation’s finances by the (main) Committee (‘the Committee’</w:t>
      </w:r>
      <w:proofErr w:type="gramStart"/>
      <w:r>
        <w:rPr>
          <w:sz w:val="32"/>
          <w:szCs w:val="32"/>
        </w:rPr>
        <w:t>) .</w:t>
      </w:r>
      <w:proofErr w:type="gramEnd"/>
      <w:r>
        <w:rPr>
          <w:sz w:val="32"/>
          <w:szCs w:val="32"/>
        </w:rPr>
        <w:t xml:space="preserve"> The Committee has agreed this set of policies and procedures to make sure that the organisation’s money is used and accounted for properly and efficiently.</w:t>
      </w:r>
    </w:p>
    <w:p w14:paraId="31AF2B90" w14:textId="77777777" w:rsidR="001E65E9" w:rsidRDefault="001E65E9" w:rsidP="00BA076F">
      <w:pPr>
        <w:spacing w:line="240" w:lineRule="auto"/>
        <w:rPr>
          <w:sz w:val="32"/>
          <w:szCs w:val="32"/>
        </w:rPr>
      </w:pPr>
    </w:p>
    <w:p w14:paraId="19D071CE" w14:textId="46FB07DA" w:rsidR="002D3F68" w:rsidRDefault="002D3F68" w:rsidP="00BA076F">
      <w:pPr>
        <w:spacing w:line="240" w:lineRule="auto"/>
        <w:rPr>
          <w:sz w:val="32"/>
          <w:szCs w:val="32"/>
        </w:rPr>
      </w:pPr>
      <w:r>
        <w:rPr>
          <w:b/>
          <w:bCs/>
          <w:sz w:val="32"/>
          <w:szCs w:val="32"/>
        </w:rPr>
        <w:t>.</w:t>
      </w:r>
      <w:r>
        <w:rPr>
          <w:sz w:val="32"/>
          <w:szCs w:val="32"/>
        </w:rPr>
        <w:t xml:space="preserve"> In these rules references to ‘bank’ include any other financial institution (e.g. a building society) in which the organisation may have an account.</w:t>
      </w:r>
    </w:p>
    <w:p w14:paraId="6B88B0E2" w14:textId="10FD3A3A" w:rsidR="002D3F68" w:rsidRDefault="002D3F68" w:rsidP="00BA076F">
      <w:pPr>
        <w:spacing w:line="240" w:lineRule="auto"/>
        <w:rPr>
          <w:sz w:val="32"/>
          <w:szCs w:val="32"/>
        </w:rPr>
      </w:pPr>
      <w:r>
        <w:rPr>
          <w:sz w:val="32"/>
          <w:szCs w:val="32"/>
        </w:rPr>
        <w:t xml:space="preserve">. Only those Committee Members authorised by the Committee, as recorded in the minutes, may </w:t>
      </w:r>
      <w:r w:rsidR="007E5916">
        <w:rPr>
          <w:sz w:val="32"/>
          <w:szCs w:val="32"/>
        </w:rPr>
        <w:t>authorise expenditure</w:t>
      </w:r>
      <w:r>
        <w:rPr>
          <w:sz w:val="32"/>
          <w:szCs w:val="32"/>
        </w:rPr>
        <w:t xml:space="preserve"> on behalf </w:t>
      </w:r>
      <w:r>
        <w:rPr>
          <w:sz w:val="32"/>
          <w:szCs w:val="32"/>
        </w:rPr>
        <w:lastRenderedPageBreak/>
        <w:t>of the organisation and then only to the levels specified in these Rules.</w:t>
      </w:r>
    </w:p>
    <w:p w14:paraId="6038B744" w14:textId="0AC57202" w:rsidR="002D3F68" w:rsidRDefault="002D3F68" w:rsidP="00BA076F">
      <w:pPr>
        <w:spacing w:line="240" w:lineRule="auto"/>
        <w:rPr>
          <w:sz w:val="32"/>
          <w:szCs w:val="32"/>
        </w:rPr>
      </w:pPr>
      <w:r>
        <w:rPr>
          <w:sz w:val="32"/>
          <w:szCs w:val="32"/>
        </w:rPr>
        <w:t>.  Only the Treasurer and other named Committee Members authorised by the Committee whose names are recor</w:t>
      </w:r>
      <w:r w:rsidR="00B326BD">
        <w:rPr>
          <w:sz w:val="32"/>
          <w:szCs w:val="32"/>
        </w:rPr>
        <w:t>ded in the minutes and reported to the bank, may sign cheques and financial documents.</w:t>
      </w:r>
    </w:p>
    <w:p w14:paraId="27FABC2A" w14:textId="34C204E2" w:rsidR="00B326BD" w:rsidRDefault="00B326BD" w:rsidP="00BA076F">
      <w:pPr>
        <w:spacing w:line="240" w:lineRule="auto"/>
        <w:rPr>
          <w:sz w:val="32"/>
          <w:szCs w:val="32"/>
          <w:u w:val="single"/>
        </w:rPr>
      </w:pPr>
      <w:r>
        <w:rPr>
          <w:sz w:val="32"/>
          <w:szCs w:val="32"/>
        </w:rPr>
        <w:t xml:space="preserve">. Before a cheque is written, bills should be checked to see that the payment has </w:t>
      </w:r>
      <w:r w:rsidR="007E5916">
        <w:rPr>
          <w:sz w:val="32"/>
          <w:szCs w:val="32"/>
        </w:rPr>
        <w:t>been properly</w:t>
      </w:r>
      <w:r>
        <w:rPr>
          <w:sz w:val="32"/>
          <w:szCs w:val="32"/>
          <w:u w:val="single"/>
        </w:rPr>
        <w:t xml:space="preserve"> authorised.</w:t>
      </w:r>
    </w:p>
    <w:p w14:paraId="4104A87D" w14:textId="0932DF9D" w:rsidR="00B326BD" w:rsidRDefault="00B326BD" w:rsidP="00BA076F">
      <w:pPr>
        <w:spacing w:line="240" w:lineRule="auto"/>
        <w:rPr>
          <w:sz w:val="32"/>
          <w:szCs w:val="32"/>
        </w:rPr>
      </w:pPr>
      <w:r>
        <w:rPr>
          <w:sz w:val="32"/>
          <w:szCs w:val="32"/>
        </w:rPr>
        <w:t>. The Treasurer must make a financial report at every regular committee meeting or, if unavoidably absent, must submit a written report.</w:t>
      </w:r>
    </w:p>
    <w:p w14:paraId="7DF5B93A" w14:textId="49FE720E" w:rsidR="00B326BD" w:rsidRDefault="00B326BD" w:rsidP="00BA076F">
      <w:pPr>
        <w:spacing w:line="240" w:lineRule="auto"/>
        <w:rPr>
          <w:sz w:val="32"/>
          <w:szCs w:val="32"/>
        </w:rPr>
      </w:pPr>
      <w:r>
        <w:rPr>
          <w:sz w:val="32"/>
          <w:szCs w:val="32"/>
        </w:rPr>
        <w:t xml:space="preserve">. The Treasurer </w:t>
      </w:r>
      <w:r w:rsidR="007E5916">
        <w:rPr>
          <w:sz w:val="32"/>
          <w:szCs w:val="32"/>
        </w:rPr>
        <w:t>(or.</w:t>
      </w:r>
      <w:r>
        <w:rPr>
          <w:sz w:val="32"/>
          <w:szCs w:val="32"/>
        </w:rPr>
        <w:t xml:space="preserve"> if agreed another person appointed by the </w:t>
      </w:r>
      <w:r w:rsidR="007E5916">
        <w:rPr>
          <w:sz w:val="32"/>
          <w:szCs w:val="32"/>
        </w:rPr>
        <w:t>Committee) is</w:t>
      </w:r>
      <w:r>
        <w:rPr>
          <w:sz w:val="32"/>
          <w:szCs w:val="32"/>
        </w:rPr>
        <w:t xml:space="preserve"> responsible for keeping the account records. These will normally be at </w:t>
      </w:r>
      <w:r w:rsidR="007E5916">
        <w:rPr>
          <w:sz w:val="32"/>
          <w:szCs w:val="32"/>
        </w:rPr>
        <w:t>least:</w:t>
      </w:r>
    </w:p>
    <w:p w14:paraId="198E4D8A" w14:textId="072CC929" w:rsidR="00B326BD" w:rsidRDefault="00B326BD" w:rsidP="00B326BD">
      <w:pPr>
        <w:pStyle w:val="ListParagraph"/>
        <w:numPr>
          <w:ilvl w:val="0"/>
          <w:numId w:val="1"/>
        </w:numPr>
        <w:spacing w:line="240" w:lineRule="auto"/>
        <w:rPr>
          <w:sz w:val="32"/>
          <w:szCs w:val="32"/>
        </w:rPr>
      </w:pPr>
      <w:r>
        <w:rPr>
          <w:sz w:val="32"/>
          <w:szCs w:val="32"/>
        </w:rPr>
        <w:t xml:space="preserve">An account book </w:t>
      </w:r>
      <w:r w:rsidR="00CC7202">
        <w:rPr>
          <w:sz w:val="32"/>
          <w:szCs w:val="32"/>
        </w:rPr>
        <w:t xml:space="preserve">detailing income, expenditure and banking and in each </w:t>
      </w:r>
      <w:r w:rsidR="00834F7E">
        <w:rPr>
          <w:sz w:val="32"/>
          <w:szCs w:val="32"/>
        </w:rPr>
        <w:t>case,</w:t>
      </w:r>
      <w:r w:rsidR="00CC7202">
        <w:rPr>
          <w:sz w:val="32"/>
          <w:szCs w:val="32"/>
        </w:rPr>
        <w:t xml:space="preserve"> they will record income and expenditure in separate columns or on separate </w:t>
      </w:r>
      <w:r w:rsidR="007E5916">
        <w:rPr>
          <w:sz w:val="32"/>
          <w:szCs w:val="32"/>
        </w:rPr>
        <w:t>pages.</w:t>
      </w:r>
    </w:p>
    <w:p w14:paraId="2141176D" w14:textId="082075E0" w:rsidR="00CC7202" w:rsidRDefault="00CC7202" w:rsidP="00CC7202">
      <w:pPr>
        <w:spacing w:line="240" w:lineRule="auto"/>
        <w:ind w:left="360"/>
        <w:rPr>
          <w:sz w:val="32"/>
          <w:szCs w:val="32"/>
        </w:rPr>
      </w:pPr>
      <w:r>
        <w:rPr>
          <w:sz w:val="32"/>
          <w:szCs w:val="32"/>
        </w:rPr>
        <w:t xml:space="preserve">. The books or printed records may be inspected by any member of the organisation on request to the Treasurer or by arrangement through any Committee member. The books or printed records, </w:t>
      </w:r>
      <w:r w:rsidR="007E5916">
        <w:rPr>
          <w:sz w:val="32"/>
          <w:szCs w:val="32"/>
        </w:rPr>
        <w:t>however, may</w:t>
      </w:r>
      <w:r>
        <w:rPr>
          <w:sz w:val="32"/>
          <w:szCs w:val="32"/>
        </w:rPr>
        <w:t xml:space="preserve"> only be taken away, or entries made, by:</w:t>
      </w:r>
    </w:p>
    <w:p w14:paraId="29557577" w14:textId="2AE0DCCB" w:rsidR="00CC7202" w:rsidRDefault="00CC7202" w:rsidP="00CC7202">
      <w:pPr>
        <w:pStyle w:val="ListParagraph"/>
        <w:numPr>
          <w:ilvl w:val="0"/>
          <w:numId w:val="1"/>
        </w:numPr>
        <w:spacing w:line="240" w:lineRule="auto"/>
        <w:rPr>
          <w:sz w:val="32"/>
          <w:szCs w:val="32"/>
        </w:rPr>
      </w:pPr>
      <w:r>
        <w:rPr>
          <w:sz w:val="32"/>
          <w:szCs w:val="32"/>
        </w:rPr>
        <w:t>The Treasurer</w:t>
      </w:r>
    </w:p>
    <w:p w14:paraId="348E3622" w14:textId="38F84AE3" w:rsidR="00CC7202" w:rsidRDefault="00CC7202" w:rsidP="00CC7202">
      <w:pPr>
        <w:pStyle w:val="ListParagraph"/>
        <w:numPr>
          <w:ilvl w:val="0"/>
          <w:numId w:val="1"/>
        </w:numPr>
        <w:spacing w:line="240" w:lineRule="auto"/>
        <w:rPr>
          <w:sz w:val="32"/>
          <w:szCs w:val="32"/>
        </w:rPr>
      </w:pPr>
      <w:r>
        <w:rPr>
          <w:sz w:val="32"/>
          <w:szCs w:val="32"/>
        </w:rPr>
        <w:t>An appointed person acting on the authority of the Treasurer or of the Committee.</w:t>
      </w:r>
    </w:p>
    <w:p w14:paraId="2FEF1EC7" w14:textId="3A9B9082" w:rsidR="00CC7202" w:rsidRDefault="007E5916" w:rsidP="00CC7202">
      <w:pPr>
        <w:spacing w:line="240" w:lineRule="auto"/>
        <w:ind w:left="360"/>
        <w:rPr>
          <w:sz w:val="32"/>
          <w:szCs w:val="32"/>
        </w:rPr>
      </w:pPr>
      <w:r>
        <w:rPr>
          <w:sz w:val="32"/>
          <w:szCs w:val="32"/>
        </w:rPr>
        <w:t>. The</w:t>
      </w:r>
      <w:r w:rsidR="00CC7202">
        <w:rPr>
          <w:sz w:val="32"/>
          <w:szCs w:val="32"/>
        </w:rPr>
        <w:t xml:space="preserve"> Treasurer will also maintain files containing all bills.</w:t>
      </w:r>
      <w:r w:rsidR="00CC17E2">
        <w:rPr>
          <w:sz w:val="32"/>
          <w:szCs w:val="32"/>
        </w:rPr>
        <w:t xml:space="preserve"> </w:t>
      </w:r>
      <w:r>
        <w:rPr>
          <w:sz w:val="32"/>
          <w:szCs w:val="32"/>
        </w:rPr>
        <w:t>Invoices, receipts</w:t>
      </w:r>
      <w:r w:rsidR="00CC17E2">
        <w:rPr>
          <w:sz w:val="32"/>
          <w:szCs w:val="32"/>
        </w:rPr>
        <w:t>, copies of order notes, and other such documents as may reasonably be required at the time of annual independent examination of the accounts.</w:t>
      </w:r>
    </w:p>
    <w:p w14:paraId="2076A569" w14:textId="2AA851FD" w:rsidR="00CC17E2" w:rsidRDefault="00CC17E2" w:rsidP="00CC17E2">
      <w:pPr>
        <w:spacing w:line="240" w:lineRule="auto"/>
        <w:rPr>
          <w:sz w:val="32"/>
          <w:szCs w:val="32"/>
        </w:rPr>
      </w:pPr>
      <w:r>
        <w:rPr>
          <w:sz w:val="32"/>
          <w:szCs w:val="32"/>
        </w:rPr>
        <w:t xml:space="preserve">.  All records and other documents relating to the accounts, including copies of the Committee minutes, will be kept in a safe </w:t>
      </w:r>
      <w:r>
        <w:rPr>
          <w:sz w:val="32"/>
          <w:szCs w:val="32"/>
        </w:rPr>
        <w:lastRenderedPageBreak/>
        <w:t xml:space="preserve">place </w:t>
      </w:r>
      <w:r w:rsidR="00834F7E">
        <w:rPr>
          <w:sz w:val="32"/>
          <w:szCs w:val="32"/>
        </w:rPr>
        <w:t>for a</w:t>
      </w:r>
      <w:r>
        <w:rPr>
          <w:sz w:val="32"/>
          <w:szCs w:val="32"/>
        </w:rPr>
        <w:t xml:space="preserve"> period of not less than seven years from the end of the financial year to which they relate.</w:t>
      </w:r>
    </w:p>
    <w:p w14:paraId="25D94823" w14:textId="77777777" w:rsidR="00CC17E2" w:rsidRDefault="00CC17E2" w:rsidP="00CC17E2">
      <w:pPr>
        <w:spacing w:line="240" w:lineRule="auto"/>
        <w:rPr>
          <w:sz w:val="32"/>
          <w:szCs w:val="32"/>
        </w:rPr>
      </w:pPr>
    </w:p>
    <w:p w14:paraId="75660E89" w14:textId="1F42E1A2" w:rsidR="00CC17E2" w:rsidRDefault="00F00359" w:rsidP="00CC17E2">
      <w:pPr>
        <w:spacing w:line="240" w:lineRule="auto"/>
        <w:rPr>
          <w:b/>
          <w:bCs/>
          <w:sz w:val="32"/>
          <w:szCs w:val="32"/>
        </w:rPr>
      </w:pPr>
      <w:r>
        <w:rPr>
          <w:b/>
          <w:bCs/>
          <w:sz w:val="32"/>
          <w:szCs w:val="32"/>
        </w:rPr>
        <w:t>PREPARATION AND PRESENTION OF ANNUAL ACCOUNTS.</w:t>
      </w:r>
    </w:p>
    <w:p w14:paraId="4209E33F" w14:textId="77777777" w:rsidR="00F00359" w:rsidRDefault="00F00359" w:rsidP="00CC17E2">
      <w:pPr>
        <w:spacing w:line="240" w:lineRule="auto"/>
        <w:rPr>
          <w:b/>
          <w:bCs/>
          <w:sz w:val="32"/>
          <w:szCs w:val="32"/>
        </w:rPr>
      </w:pPr>
    </w:p>
    <w:p w14:paraId="60AD0109" w14:textId="512D7731" w:rsidR="001E65E9" w:rsidRDefault="00F00359" w:rsidP="00BA076F">
      <w:pPr>
        <w:spacing w:line="240" w:lineRule="auto"/>
        <w:rPr>
          <w:sz w:val="32"/>
          <w:szCs w:val="32"/>
        </w:rPr>
      </w:pPr>
      <w:r>
        <w:rPr>
          <w:b/>
          <w:bCs/>
          <w:sz w:val="32"/>
          <w:szCs w:val="32"/>
        </w:rPr>
        <w:t xml:space="preserve">.  </w:t>
      </w:r>
      <w:r>
        <w:rPr>
          <w:sz w:val="32"/>
          <w:szCs w:val="32"/>
        </w:rPr>
        <w:t>The financial year for the organisation will be as specified in the constitution/ governing document.</w:t>
      </w:r>
    </w:p>
    <w:p w14:paraId="087C73AD" w14:textId="29B27E42" w:rsidR="00F00359" w:rsidRDefault="00F00359" w:rsidP="00BA076F">
      <w:pPr>
        <w:spacing w:line="240" w:lineRule="auto"/>
        <w:rPr>
          <w:sz w:val="32"/>
          <w:szCs w:val="32"/>
        </w:rPr>
      </w:pPr>
      <w:r>
        <w:rPr>
          <w:sz w:val="32"/>
          <w:szCs w:val="32"/>
        </w:rPr>
        <w:t xml:space="preserve">. The Treasurer will </w:t>
      </w:r>
      <w:r w:rsidR="007E5916">
        <w:rPr>
          <w:sz w:val="32"/>
          <w:szCs w:val="32"/>
        </w:rPr>
        <w:t>prepare (or</w:t>
      </w:r>
      <w:r>
        <w:rPr>
          <w:sz w:val="32"/>
          <w:szCs w:val="32"/>
        </w:rPr>
        <w:t xml:space="preserve"> oversee the preparation </w:t>
      </w:r>
      <w:r w:rsidR="00834F7E">
        <w:rPr>
          <w:sz w:val="32"/>
          <w:szCs w:val="32"/>
        </w:rPr>
        <w:t>of)</w:t>
      </w:r>
      <w:r>
        <w:rPr>
          <w:sz w:val="32"/>
          <w:szCs w:val="32"/>
        </w:rPr>
        <w:t xml:space="preserve"> annual statements of the </w:t>
      </w:r>
      <w:r w:rsidR="00C70E2E">
        <w:rPr>
          <w:sz w:val="32"/>
          <w:szCs w:val="32"/>
        </w:rPr>
        <w:t>accounts and</w:t>
      </w:r>
      <w:r>
        <w:rPr>
          <w:sz w:val="32"/>
          <w:szCs w:val="32"/>
        </w:rPr>
        <w:t xml:space="preserve"> arrange for them to be examined and certified by the by the Independent Examiner.</w:t>
      </w:r>
    </w:p>
    <w:p w14:paraId="5BAAD322" w14:textId="2C0C8BDC" w:rsidR="00F00359" w:rsidRDefault="00F00359" w:rsidP="00BA076F">
      <w:pPr>
        <w:spacing w:line="240" w:lineRule="auto"/>
        <w:rPr>
          <w:sz w:val="32"/>
          <w:szCs w:val="32"/>
        </w:rPr>
      </w:pPr>
      <w:r>
        <w:rPr>
          <w:sz w:val="32"/>
          <w:szCs w:val="32"/>
        </w:rPr>
        <w:t xml:space="preserve">. The Treasurer will present the annual accounts to the </w:t>
      </w:r>
      <w:r w:rsidR="00834F7E">
        <w:rPr>
          <w:sz w:val="32"/>
          <w:szCs w:val="32"/>
        </w:rPr>
        <w:t>Annual</w:t>
      </w:r>
      <w:r>
        <w:rPr>
          <w:sz w:val="32"/>
          <w:szCs w:val="32"/>
        </w:rPr>
        <w:t xml:space="preserve"> General Meeting. The Independent Examiner will be welcome to be </w:t>
      </w:r>
      <w:r w:rsidR="007E5916">
        <w:rPr>
          <w:sz w:val="32"/>
          <w:szCs w:val="32"/>
        </w:rPr>
        <w:t>present and</w:t>
      </w:r>
      <w:r>
        <w:rPr>
          <w:sz w:val="32"/>
          <w:szCs w:val="32"/>
        </w:rPr>
        <w:t xml:space="preserve"> be given</w:t>
      </w:r>
      <w:r w:rsidR="009E3B30">
        <w:rPr>
          <w:sz w:val="32"/>
          <w:szCs w:val="32"/>
        </w:rPr>
        <w:t xml:space="preserve"> the opportunity if he /she desires to present his/her own report.</w:t>
      </w:r>
    </w:p>
    <w:p w14:paraId="650A3DC1" w14:textId="7EF2FB95" w:rsidR="009E3B30" w:rsidRDefault="009E3B30" w:rsidP="00BA076F">
      <w:pPr>
        <w:spacing w:line="240" w:lineRule="auto"/>
        <w:rPr>
          <w:sz w:val="32"/>
          <w:szCs w:val="32"/>
        </w:rPr>
      </w:pPr>
      <w:r>
        <w:rPr>
          <w:sz w:val="32"/>
          <w:szCs w:val="32"/>
        </w:rPr>
        <w:t xml:space="preserve">. Following the Annual General Meeting, any required documents will be forwarded by the Treasurer to the Charity Commissioners (if required under the Charities Act </w:t>
      </w:r>
      <w:r w:rsidR="007E5916">
        <w:rPr>
          <w:sz w:val="32"/>
          <w:szCs w:val="32"/>
        </w:rPr>
        <w:t>1993)</w:t>
      </w:r>
      <w:r>
        <w:rPr>
          <w:sz w:val="32"/>
          <w:szCs w:val="32"/>
        </w:rPr>
        <w:t xml:space="preserve"> and to such other persons as may have a right automatically to receive them.</w:t>
      </w:r>
    </w:p>
    <w:p w14:paraId="048A1614" w14:textId="77777777" w:rsidR="009E3B30" w:rsidRDefault="009E3B30" w:rsidP="00BA076F">
      <w:pPr>
        <w:spacing w:line="240" w:lineRule="auto"/>
        <w:rPr>
          <w:sz w:val="32"/>
          <w:szCs w:val="32"/>
        </w:rPr>
      </w:pPr>
    </w:p>
    <w:p w14:paraId="32FD9710" w14:textId="091D4537" w:rsidR="009E3B30" w:rsidRDefault="009E3B30" w:rsidP="00BA076F">
      <w:pPr>
        <w:spacing w:line="240" w:lineRule="auto"/>
        <w:rPr>
          <w:b/>
          <w:bCs/>
          <w:sz w:val="32"/>
          <w:szCs w:val="32"/>
        </w:rPr>
      </w:pPr>
      <w:r>
        <w:rPr>
          <w:b/>
          <w:bCs/>
          <w:sz w:val="32"/>
          <w:szCs w:val="32"/>
        </w:rPr>
        <w:t>BANK ACCOUNTS.</w:t>
      </w:r>
    </w:p>
    <w:p w14:paraId="30821FBE" w14:textId="699EE053" w:rsidR="009E3B30" w:rsidRDefault="009E3B30" w:rsidP="00BA076F">
      <w:pPr>
        <w:spacing w:line="240" w:lineRule="auto"/>
        <w:rPr>
          <w:sz w:val="32"/>
          <w:szCs w:val="32"/>
        </w:rPr>
      </w:pPr>
      <w:r>
        <w:rPr>
          <w:b/>
          <w:bCs/>
          <w:sz w:val="32"/>
          <w:szCs w:val="32"/>
        </w:rPr>
        <w:t xml:space="preserve">. </w:t>
      </w:r>
      <w:r>
        <w:rPr>
          <w:sz w:val="32"/>
          <w:szCs w:val="32"/>
        </w:rPr>
        <w:t>The organisation will hold accounts in its own name with the financial institution named in the constitution/ governing document or with such other financial institution(s) as the Committee may from time to time decide.</w:t>
      </w:r>
    </w:p>
    <w:p w14:paraId="702EF84E" w14:textId="77777777" w:rsidR="00A95070" w:rsidRDefault="00A95070" w:rsidP="00BA076F">
      <w:pPr>
        <w:spacing w:line="240" w:lineRule="auto"/>
        <w:rPr>
          <w:sz w:val="32"/>
          <w:szCs w:val="32"/>
        </w:rPr>
      </w:pPr>
    </w:p>
    <w:p w14:paraId="644109C3" w14:textId="093B0D73" w:rsidR="00A95070" w:rsidRDefault="00A95070" w:rsidP="00BA076F">
      <w:pPr>
        <w:spacing w:line="240" w:lineRule="auto"/>
        <w:rPr>
          <w:sz w:val="32"/>
          <w:szCs w:val="32"/>
        </w:rPr>
      </w:pPr>
      <w:r>
        <w:rPr>
          <w:b/>
          <w:bCs/>
          <w:sz w:val="32"/>
          <w:szCs w:val="32"/>
        </w:rPr>
        <w:t>CHEQUES.</w:t>
      </w:r>
    </w:p>
    <w:p w14:paraId="7470244D" w14:textId="77777777" w:rsidR="00A95070" w:rsidRDefault="00A95070" w:rsidP="00BA076F">
      <w:pPr>
        <w:spacing w:line="240" w:lineRule="auto"/>
        <w:rPr>
          <w:sz w:val="32"/>
          <w:szCs w:val="32"/>
        </w:rPr>
      </w:pPr>
    </w:p>
    <w:p w14:paraId="3CED955B" w14:textId="688F0D5F" w:rsidR="00A95070" w:rsidRDefault="00A95070" w:rsidP="00A95070">
      <w:pPr>
        <w:spacing w:line="240" w:lineRule="auto"/>
        <w:rPr>
          <w:sz w:val="32"/>
          <w:szCs w:val="32"/>
        </w:rPr>
      </w:pPr>
      <w:r>
        <w:rPr>
          <w:sz w:val="32"/>
          <w:szCs w:val="32"/>
        </w:rPr>
        <w:t xml:space="preserve">.  All cheques must be signed by any two of the </w:t>
      </w:r>
      <w:r w:rsidR="007E5916">
        <w:rPr>
          <w:sz w:val="32"/>
          <w:szCs w:val="32"/>
        </w:rPr>
        <w:t>following: -</w:t>
      </w:r>
    </w:p>
    <w:p w14:paraId="7703F922" w14:textId="1F1B01AF" w:rsidR="00A95070" w:rsidRDefault="00A95070" w:rsidP="00A95070">
      <w:pPr>
        <w:pStyle w:val="ListParagraph"/>
        <w:numPr>
          <w:ilvl w:val="0"/>
          <w:numId w:val="1"/>
        </w:numPr>
        <w:spacing w:line="240" w:lineRule="auto"/>
        <w:rPr>
          <w:sz w:val="32"/>
          <w:szCs w:val="32"/>
        </w:rPr>
      </w:pPr>
      <w:r>
        <w:rPr>
          <w:sz w:val="32"/>
          <w:szCs w:val="32"/>
        </w:rPr>
        <w:t>The Treasurer</w:t>
      </w:r>
    </w:p>
    <w:p w14:paraId="5F790B08" w14:textId="6B195583" w:rsidR="00A95070" w:rsidRDefault="00A95070" w:rsidP="00A95070">
      <w:pPr>
        <w:pStyle w:val="ListParagraph"/>
        <w:numPr>
          <w:ilvl w:val="0"/>
          <w:numId w:val="1"/>
        </w:numPr>
        <w:spacing w:line="240" w:lineRule="auto"/>
        <w:rPr>
          <w:sz w:val="32"/>
          <w:szCs w:val="32"/>
        </w:rPr>
      </w:pPr>
      <w:r>
        <w:rPr>
          <w:sz w:val="32"/>
          <w:szCs w:val="32"/>
        </w:rPr>
        <w:lastRenderedPageBreak/>
        <w:t xml:space="preserve">Other named Committee Members </w:t>
      </w:r>
      <w:r w:rsidR="007E5916">
        <w:rPr>
          <w:sz w:val="32"/>
          <w:szCs w:val="32"/>
        </w:rPr>
        <w:t>(at</w:t>
      </w:r>
      <w:r>
        <w:rPr>
          <w:sz w:val="32"/>
          <w:szCs w:val="32"/>
        </w:rPr>
        <w:t xml:space="preserve"> least two in number) appointed by the </w:t>
      </w:r>
      <w:r w:rsidR="00C70E2E">
        <w:rPr>
          <w:sz w:val="32"/>
          <w:szCs w:val="32"/>
        </w:rPr>
        <w:t>Committee and</w:t>
      </w:r>
      <w:r>
        <w:rPr>
          <w:sz w:val="32"/>
          <w:szCs w:val="32"/>
        </w:rPr>
        <w:t xml:space="preserve"> recorded in the minutes.</w:t>
      </w:r>
    </w:p>
    <w:p w14:paraId="33933AF4" w14:textId="1B04AF3D" w:rsidR="00A95070" w:rsidRDefault="00A95070" w:rsidP="00A95070">
      <w:pPr>
        <w:pStyle w:val="ListParagraph"/>
        <w:numPr>
          <w:ilvl w:val="0"/>
          <w:numId w:val="1"/>
        </w:numPr>
        <w:spacing w:line="240" w:lineRule="auto"/>
        <w:rPr>
          <w:sz w:val="32"/>
          <w:szCs w:val="32"/>
        </w:rPr>
      </w:pPr>
      <w:r>
        <w:rPr>
          <w:sz w:val="32"/>
          <w:szCs w:val="32"/>
        </w:rPr>
        <w:t>A mandate form will be completed each time signatories are appointed or changed by the Committee and forwarded to the bank.</w:t>
      </w:r>
    </w:p>
    <w:p w14:paraId="7114B063" w14:textId="29056C9A" w:rsidR="00A95070" w:rsidRDefault="00A95070" w:rsidP="00A95070">
      <w:pPr>
        <w:pStyle w:val="ListParagraph"/>
        <w:numPr>
          <w:ilvl w:val="0"/>
          <w:numId w:val="1"/>
        </w:numPr>
        <w:spacing w:line="240" w:lineRule="auto"/>
        <w:rPr>
          <w:sz w:val="32"/>
          <w:szCs w:val="32"/>
        </w:rPr>
      </w:pPr>
      <w:r>
        <w:rPr>
          <w:sz w:val="32"/>
          <w:szCs w:val="32"/>
        </w:rPr>
        <w:t>Under no condition is any signatory to sign a blank cheque.</w:t>
      </w:r>
    </w:p>
    <w:p w14:paraId="15E55B62" w14:textId="10E3C85E" w:rsidR="00A95070" w:rsidRDefault="00A95070" w:rsidP="00A95070">
      <w:pPr>
        <w:pStyle w:val="ListParagraph"/>
        <w:numPr>
          <w:ilvl w:val="0"/>
          <w:numId w:val="1"/>
        </w:numPr>
        <w:spacing w:line="240" w:lineRule="auto"/>
        <w:rPr>
          <w:sz w:val="32"/>
          <w:szCs w:val="32"/>
        </w:rPr>
      </w:pPr>
      <w:r>
        <w:rPr>
          <w:sz w:val="32"/>
          <w:szCs w:val="32"/>
        </w:rPr>
        <w:t>No beneficiary of a cheque should sign the cheque.</w:t>
      </w:r>
    </w:p>
    <w:p w14:paraId="15D67A8A" w14:textId="4283BBBC" w:rsidR="00A95070" w:rsidRDefault="00A95070" w:rsidP="00A95070">
      <w:pPr>
        <w:pStyle w:val="ListParagraph"/>
        <w:numPr>
          <w:ilvl w:val="0"/>
          <w:numId w:val="1"/>
        </w:numPr>
        <w:spacing w:line="240" w:lineRule="auto"/>
        <w:rPr>
          <w:sz w:val="32"/>
          <w:szCs w:val="32"/>
        </w:rPr>
      </w:pPr>
      <w:r>
        <w:rPr>
          <w:sz w:val="32"/>
          <w:szCs w:val="32"/>
        </w:rPr>
        <w:t>The cheque book will normally be held by the Treasurer or, in his/ her absence,</w:t>
      </w:r>
      <w:r w:rsidR="00CC2DF6">
        <w:rPr>
          <w:sz w:val="32"/>
          <w:szCs w:val="32"/>
        </w:rPr>
        <w:t xml:space="preserve"> </w:t>
      </w:r>
      <w:r>
        <w:rPr>
          <w:sz w:val="32"/>
          <w:szCs w:val="32"/>
        </w:rPr>
        <w:t>by</w:t>
      </w:r>
      <w:r w:rsidR="00CC2DF6">
        <w:rPr>
          <w:sz w:val="32"/>
          <w:szCs w:val="32"/>
        </w:rPr>
        <w:t xml:space="preserve"> another signatory.</w:t>
      </w:r>
    </w:p>
    <w:p w14:paraId="0E8B1AB4" w14:textId="77777777" w:rsidR="00CC2DF6" w:rsidRDefault="00CC2DF6" w:rsidP="00CC2DF6">
      <w:pPr>
        <w:spacing w:line="240" w:lineRule="auto"/>
        <w:ind w:left="360"/>
        <w:rPr>
          <w:sz w:val="32"/>
          <w:szCs w:val="32"/>
        </w:rPr>
      </w:pPr>
    </w:p>
    <w:p w14:paraId="444E653D" w14:textId="5393AE4E" w:rsidR="00CC2DF6" w:rsidRDefault="00CC2DF6" w:rsidP="00CC2DF6">
      <w:pPr>
        <w:spacing w:line="240" w:lineRule="auto"/>
        <w:ind w:left="360"/>
        <w:rPr>
          <w:sz w:val="32"/>
          <w:szCs w:val="32"/>
        </w:rPr>
      </w:pPr>
      <w:r>
        <w:rPr>
          <w:b/>
          <w:bCs/>
          <w:sz w:val="32"/>
          <w:szCs w:val="32"/>
        </w:rPr>
        <w:t>EXPENDITURE.</w:t>
      </w:r>
    </w:p>
    <w:p w14:paraId="12029794" w14:textId="77777777" w:rsidR="00CC2DF6" w:rsidRDefault="00CC2DF6" w:rsidP="00CC2DF6">
      <w:pPr>
        <w:spacing w:line="240" w:lineRule="auto"/>
        <w:ind w:left="360"/>
        <w:rPr>
          <w:sz w:val="32"/>
          <w:szCs w:val="32"/>
        </w:rPr>
      </w:pPr>
    </w:p>
    <w:p w14:paraId="5E9C5ACD" w14:textId="201CAC9F" w:rsidR="00CC2DF6" w:rsidRDefault="00CC2DF6" w:rsidP="00CC2DF6">
      <w:pPr>
        <w:spacing w:line="240" w:lineRule="auto"/>
        <w:ind w:left="360"/>
        <w:rPr>
          <w:sz w:val="32"/>
          <w:szCs w:val="32"/>
        </w:rPr>
      </w:pPr>
      <w:r>
        <w:rPr>
          <w:sz w:val="32"/>
          <w:szCs w:val="32"/>
        </w:rPr>
        <w:t>. Money to be spent by the Association may be authorised as follows: General running costs of the hall and planned repairs will be authorised by the Committee at Committee meetings.</w:t>
      </w:r>
    </w:p>
    <w:p w14:paraId="1AE0D5F2" w14:textId="10AAA234" w:rsidR="00CC2DF6" w:rsidRDefault="00CC2DF6" w:rsidP="00CC2DF6">
      <w:pPr>
        <w:spacing w:line="240" w:lineRule="auto"/>
        <w:ind w:left="360"/>
        <w:rPr>
          <w:sz w:val="32"/>
          <w:szCs w:val="32"/>
        </w:rPr>
      </w:pPr>
      <w:r>
        <w:rPr>
          <w:sz w:val="32"/>
          <w:szCs w:val="32"/>
        </w:rPr>
        <w:t>The Committee delegate responsibility for emergency repairs to the Hall Manager in consultation with at least one member</w:t>
      </w:r>
      <w:r w:rsidR="005A7923">
        <w:rPr>
          <w:sz w:val="32"/>
          <w:szCs w:val="32"/>
        </w:rPr>
        <w:t xml:space="preserve"> </w:t>
      </w:r>
      <w:r>
        <w:rPr>
          <w:sz w:val="32"/>
          <w:szCs w:val="32"/>
        </w:rPr>
        <w:t>of the Committee.</w:t>
      </w:r>
    </w:p>
    <w:p w14:paraId="220C5D5B" w14:textId="5596A094" w:rsidR="00CC2DF6" w:rsidRDefault="00CC2DF6" w:rsidP="00CC2DF6">
      <w:pPr>
        <w:spacing w:line="240" w:lineRule="auto"/>
        <w:ind w:left="360"/>
        <w:rPr>
          <w:sz w:val="32"/>
          <w:szCs w:val="32"/>
        </w:rPr>
      </w:pPr>
      <w:r>
        <w:rPr>
          <w:sz w:val="32"/>
          <w:szCs w:val="32"/>
        </w:rPr>
        <w:t>.</w:t>
      </w:r>
      <w:r w:rsidR="005A7923">
        <w:rPr>
          <w:sz w:val="32"/>
          <w:szCs w:val="32"/>
        </w:rPr>
        <w:t xml:space="preserve"> </w:t>
      </w:r>
      <w:r>
        <w:rPr>
          <w:sz w:val="32"/>
          <w:szCs w:val="32"/>
        </w:rPr>
        <w:t xml:space="preserve">Invoices and / or receipts for all expenses in support of any expense claim will be submitted together with </w:t>
      </w:r>
      <w:r w:rsidR="007E5916">
        <w:rPr>
          <w:sz w:val="32"/>
          <w:szCs w:val="32"/>
        </w:rPr>
        <w:t>expenses</w:t>
      </w:r>
      <w:r>
        <w:rPr>
          <w:sz w:val="32"/>
          <w:szCs w:val="32"/>
        </w:rPr>
        <w:t xml:space="preserve"> claim form</w:t>
      </w:r>
      <w:r w:rsidR="005A7923">
        <w:rPr>
          <w:sz w:val="32"/>
          <w:szCs w:val="32"/>
        </w:rPr>
        <w:t>. When payment is made a receipt will be signed by the claimant, and online agreements.</w:t>
      </w:r>
    </w:p>
    <w:p w14:paraId="3F40D653" w14:textId="5D160C7B" w:rsidR="005A7923" w:rsidRDefault="005A7923" w:rsidP="00CC2DF6">
      <w:pPr>
        <w:spacing w:line="240" w:lineRule="auto"/>
        <w:ind w:left="360"/>
        <w:rPr>
          <w:sz w:val="32"/>
          <w:szCs w:val="32"/>
        </w:rPr>
      </w:pPr>
      <w:r>
        <w:rPr>
          <w:sz w:val="32"/>
          <w:szCs w:val="32"/>
        </w:rPr>
        <w:t>. The Treasurer will file receipts and all documents submitted in support of claims.</w:t>
      </w:r>
    </w:p>
    <w:p w14:paraId="6C988BFE" w14:textId="4317F14A" w:rsidR="005A7923" w:rsidRDefault="005A7923" w:rsidP="00CC2DF6">
      <w:pPr>
        <w:spacing w:line="240" w:lineRule="auto"/>
        <w:ind w:left="360"/>
        <w:rPr>
          <w:sz w:val="32"/>
          <w:szCs w:val="32"/>
        </w:rPr>
      </w:pPr>
      <w:r>
        <w:rPr>
          <w:sz w:val="32"/>
          <w:szCs w:val="32"/>
        </w:rPr>
        <w:t>. No payment will be made to any member of the Committee, except for the reimbursement of legitimate out-of-pocket expenses and any other payment authorised in accordance with the constitution/ governing document.</w:t>
      </w:r>
    </w:p>
    <w:p w14:paraId="6D51D799" w14:textId="77777777" w:rsidR="005A7923" w:rsidRDefault="005A7923" w:rsidP="00CC2DF6">
      <w:pPr>
        <w:spacing w:line="240" w:lineRule="auto"/>
        <w:ind w:left="360"/>
        <w:rPr>
          <w:sz w:val="32"/>
          <w:szCs w:val="32"/>
        </w:rPr>
      </w:pPr>
    </w:p>
    <w:p w14:paraId="73E618F9" w14:textId="77777777" w:rsidR="007E5916" w:rsidRDefault="007E5916" w:rsidP="00CC2DF6">
      <w:pPr>
        <w:spacing w:line="240" w:lineRule="auto"/>
        <w:ind w:left="360"/>
        <w:rPr>
          <w:b/>
          <w:bCs/>
          <w:sz w:val="32"/>
          <w:szCs w:val="32"/>
        </w:rPr>
      </w:pPr>
    </w:p>
    <w:p w14:paraId="3C0FC8BF" w14:textId="77777777" w:rsidR="007E5916" w:rsidRDefault="007E5916" w:rsidP="00CC2DF6">
      <w:pPr>
        <w:spacing w:line="240" w:lineRule="auto"/>
        <w:ind w:left="360"/>
        <w:rPr>
          <w:b/>
          <w:bCs/>
          <w:sz w:val="32"/>
          <w:szCs w:val="32"/>
        </w:rPr>
      </w:pPr>
    </w:p>
    <w:p w14:paraId="5493C1CF" w14:textId="77777777" w:rsidR="007E5916" w:rsidRDefault="007E5916" w:rsidP="00CC2DF6">
      <w:pPr>
        <w:spacing w:line="240" w:lineRule="auto"/>
        <w:ind w:left="360"/>
        <w:rPr>
          <w:b/>
          <w:bCs/>
          <w:sz w:val="32"/>
          <w:szCs w:val="32"/>
        </w:rPr>
      </w:pPr>
    </w:p>
    <w:p w14:paraId="73FBB470" w14:textId="6D82F8E8" w:rsidR="005A7923" w:rsidRDefault="005A7923" w:rsidP="00CC2DF6">
      <w:pPr>
        <w:spacing w:line="240" w:lineRule="auto"/>
        <w:ind w:left="360"/>
        <w:rPr>
          <w:sz w:val="32"/>
          <w:szCs w:val="32"/>
        </w:rPr>
      </w:pPr>
      <w:r>
        <w:rPr>
          <w:b/>
          <w:bCs/>
          <w:sz w:val="32"/>
          <w:szCs w:val="32"/>
        </w:rPr>
        <w:t>INCOMING CASH.</w:t>
      </w:r>
    </w:p>
    <w:p w14:paraId="79C31F52" w14:textId="77777777" w:rsidR="005A7923" w:rsidRDefault="005A7923" w:rsidP="00CC2DF6">
      <w:pPr>
        <w:spacing w:line="240" w:lineRule="auto"/>
        <w:ind w:left="360"/>
        <w:rPr>
          <w:sz w:val="32"/>
          <w:szCs w:val="32"/>
        </w:rPr>
      </w:pPr>
    </w:p>
    <w:p w14:paraId="7E7F704F" w14:textId="21B01F63" w:rsidR="005A7923" w:rsidRDefault="005A7923" w:rsidP="00CC2DF6">
      <w:pPr>
        <w:spacing w:line="240" w:lineRule="auto"/>
        <w:ind w:left="360"/>
        <w:rPr>
          <w:sz w:val="32"/>
          <w:szCs w:val="32"/>
        </w:rPr>
      </w:pPr>
      <w:r>
        <w:rPr>
          <w:sz w:val="32"/>
          <w:szCs w:val="32"/>
        </w:rPr>
        <w:t xml:space="preserve">. All cash </w:t>
      </w:r>
      <w:r w:rsidR="007E5916">
        <w:rPr>
          <w:sz w:val="32"/>
          <w:szCs w:val="32"/>
        </w:rPr>
        <w:t>received (e.g.</w:t>
      </w:r>
      <w:r>
        <w:rPr>
          <w:sz w:val="32"/>
          <w:szCs w:val="32"/>
        </w:rPr>
        <w:t xml:space="preserve"> subscriptions, cash payments for hire o</w:t>
      </w:r>
      <w:r w:rsidR="00620377">
        <w:rPr>
          <w:sz w:val="32"/>
          <w:szCs w:val="32"/>
        </w:rPr>
        <w:t xml:space="preserve">f the building, income from fundraising </w:t>
      </w:r>
      <w:r w:rsidR="007E5916">
        <w:rPr>
          <w:sz w:val="32"/>
          <w:szCs w:val="32"/>
        </w:rPr>
        <w:t>events)</w:t>
      </w:r>
      <w:r w:rsidR="00620377">
        <w:rPr>
          <w:sz w:val="32"/>
          <w:szCs w:val="32"/>
        </w:rPr>
        <w:t xml:space="preserve"> preferably will be counted by at least two people, handed to the Treasurer and</w:t>
      </w:r>
    </w:p>
    <w:p w14:paraId="034CE53B" w14:textId="092E67A1" w:rsidR="00620377" w:rsidRDefault="00620377" w:rsidP="00CC2DF6">
      <w:pPr>
        <w:spacing w:line="240" w:lineRule="auto"/>
        <w:ind w:left="360"/>
        <w:rPr>
          <w:sz w:val="32"/>
          <w:szCs w:val="32"/>
        </w:rPr>
      </w:pPr>
      <w:r>
        <w:rPr>
          <w:sz w:val="32"/>
          <w:szCs w:val="32"/>
        </w:rPr>
        <w:t>Booked into the Treasurer’s records.</w:t>
      </w:r>
    </w:p>
    <w:p w14:paraId="412A46B6" w14:textId="77777777" w:rsidR="00620377" w:rsidRDefault="00620377" w:rsidP="00CC2DF6">
      <w:pPr>
        <w:spacing w:line="240" w:lineRule="auto"/>
        <w:ind w:left="360"/>
        <w:rPr>
          <w:sz w:val="32"/>
          <w:szCs w:val="32"/>
        </w:rPr>
      </w:pPr>
    </w:p>
    <w:p w14:paraId="06188EDF" w14:textId="41B3B309" w:rsidR="00620377" w:rsidRDefault="00620377" w:rsidP="00CC2DF6">
      <w:pPr>
        <w:spacing w:line="240" w:lineRule="auto"/>
        <w:ind w:left="360"/>
        <w:rPr>
          <w:sz w:val="32"/>
          <w:szCs w:val="32"/>
        </w:rPr>
      </w:pPr>
      <w:r>
        <w:rPr>
          <w:b/>
          <w:bCs/>
          <w:sz w:val="32"/>
          <w:szCs w:val="32"/>
        </w:rPr>
        <w:t>PAYING BILLS.</w:t>
      </w:r>
    </w:p>
    <w:p w14:paraId="59E76BE2" w14:textId="77777777" w:rsidR="00620377" w:rsidRDefault="00620377" w:rsidP="00CC2DF6">
      <w:pPr>
        <w:spacing w:line="240" w:lineRule="auto"/>
        <w:ind w:left="360"/>
        <w:rPr>
          <w:sz w:val="32"/>
          <w:szCs w:val="32"/>
        </w:rPr>
      </w:pPr>
    </w:p>
    <w:p w14:paraId="34245DC3" w14:textId="5021A815" w:rsidR="00620377" w:rsidRDefault="00620377" w:rsidP="00CC2DF6">
      <w:pPr>
        <w:spacing w:line="240" w:lineRule="auto"/>
        <w:ind w:left="360"/>
        <w:rPr>
          <w:sz w:val="32"/>
          <w:szCs w:val="32"/>
        </w:rPr>
      </w:pPr>
      <w:r>
        <w:rPr>
          <w:sz w:val="32"/>
          <w:szCs w:val="32"/>
        </w:rPr>
        <w:t xml:space="preserve">. On receipt of a </w:t>
      </w:r>
      <w:r w:rsidR="00834F7E">
        <w:rPr>
          <w:sz w:val="32"/>
          <w:szCs w:val="32"/>
        </w:rPr>
        <w:t>bill,</w:t>
      </w:r>
      <w:r>
        <w:rPr>
          <w:sz w:val="32"/>
          <w:szCs w:val="32"/>
        </w:rPr>
        <w:t xml:space="preserve"> it must be checked and signed by the person who ordered the purchase and / or authorised the expenditure.</w:t>
      </w:r>
    </w:p>
    <w:p w14:paraId="246BBC80" w14:textId="70C0386D" w:rsidR="00620377" w:rsidRDefault="00620377" w:rsidP="00CC2DF6">
      <w:pPr>
        <w:spacing w:line="240" w:lineRule="auto"/>
        <w:ind w:left="360"/>
        <w:rPr>
          <w:sz w:val="32"/>
          <w:szCs w:val="32"/>
        </w:rPr>
      </w:pPr>
      <w:r>
        <w:rPr>
          <w:sz w:val="32"/>
          <w:szCs w:val="32"/>
        </w:rPr>
        <w:t>. The bill will then be passed to the Treasurer for payment.  The Treasurer and other bank signatories will not sign cheques and authorise bank payments without assurance that the expenditure has been properly authorised</w:t>
      </w:r>
      <w:r w:rsidR="008650F5">
        <w:rPr>
          <w:sz w:val="32"/>
          <w:szCs w:val="32"/>
        </w:rPr>
        <w:t>. Any request for unauthorised payments will be reported to the Committee who will determine the appropriate course of action.</w:t>
      </w:r>
    </w:p>
    <w:p w14:paraId="03825397" w14:textId="74E5A4AE" w:rsidR="008650F5" w:rsidRPr="00620377" w:rsidRDefault="008650F5" w:rsidP="00CC2DF6">
      <w:pPr>
        <w:spacing w:line="240" w:lineRule="auto"/>
        <w:ind w:left="360"/>
        <w:rPr>
          <w:sz w:val="32"/>
          <w:szCs w:val="32"/>
        </w:rPr>
      </w:pPr>
      <w:r>
        <w:rPr>
          <w:sz w:val="32"/>
          <w:szCs w:val="32"/>
        </w:rPr>
        <w:t xml:space="preserve">.  All paid – up bills will be marked ‘paid’ with the cheque number/ or bank payment Number and date of payment. The Treasurer will keep on file original bills, invoices, copies of </w:t>
      </w:r>
      <w:r w:rsidR="007E5916">
        <w:rPr>
          <w:sz w:val="32"/>
          <w:szCs w:val="32"/>
        </w:rPr>
        <w:t>orders, receipts</w:t>
      </w:r>
      <w:r>
        <w:rPr>
          <w:sz w:val="32"/>
          <w:szCs w:val="32"/>
        </w:rPr>
        <w:t xml:space="preserve"> and other documents related to payments and will not, under normal </w:t>
      </w:r>
      <w:r w:rsidR="00834F7E">
        <w:rPr>
          <w:sz w:val="32"/>
          <w:szCs w:val="32"/>
        </w:rPr>
        <w:t>circumstances,</w:t>
      </w:r>
      <w:r>
        <w:rPr>
          <w:sz w:val="32"/>
          <w:szCs w:val="32"/>
        </w:rPr>
        <w:t xml:space="preserve"> accept photocopies.</w:t>
      </w:r>
    </w:p>
    <w:p w14:paraId="28344AE7" w14:textId="77777777" w:rsidR="005A7923" w:rsidRDefault="005A7923" w:rsidP="00CC2DF6">
      <w:pPr>
        <w:spacing w:line="240" w:lineRule="auto"/>
        <w:ind w:left="360"/>
        <w:rPr>
          <w:sz w:val="32"/>
          <w:szCs w:val="32"/>
        </w:rPr>
      </w:pPr>
    </w:p>
    <w:p w14:paraId="63A3741F" w14:textId="77777777" w:rsidR="005A7923" w:rsidRPr="00CC2DF6" w:rsidRDefault="005A7923" w:rsidP="00CC2DF6">
      <w:pPr>
        <w:spacing w:line="240" w:lineRule="auto"/>
        <w:ind w:left="360"/>
        <w:rPr>
          <w:sz w:val="32"/>
          <w:szCs w:val="32"/>
        </w:rPr>
      </w:pPr>
    </w:p>
    <w:p w14:paraId="5CFACD9D" w14:textId="77777777" w:rsidR="00BA076F" w:rsidRPr="00BA076F" w:rsidRDefault="00BA076F" w:rsidP="00BA076F">
      <w:pPr>
        <w:spacing w:line="240" w:lineRule="auto"/>
        <w:rPr>
          <w:sz w:val="32"/>
          <w:szCs w:val="32"/>
        </w:rPr>
      </w:pPr>
    </w:p>
    <w:sectPr w:rsidR="00BA076F" w:rsidRPr="00BA07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22870"/>
    <w:multiLevelType w:val="hybridMultilevel"/>
    <w:tmpl w:val="690671CC"/>
    <w:lvl w:ilvl="0" w:tplc="9B6E76B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976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6F"/>
    <w:rsid w:val="001E65E9"/>
    <w:rsid w:val="002D3F68"/>
    <w:rsid w:val="003666A3"/>
    <w:rsid w:val="003F055C"/>
    <w:rsid w:val="004232C2"/>
    <w:rsid w:val="00522299"/>
    <w:rsid w:val="005A7923"/>
    <w:rsid w:val="005B696C"/>
    <w:rsid w:val="00620377"/>
    <w:rsid w:val="007E5916"/>
    <w:rsid w:val="00834F7E"/>
    <w:rsid w:val="008650F5"/>
    <w:rsid w:val="008D4B53"/>
    <w:rsid w:val="0091244B"/>
    <w:rsid w:val="009E3B30"/>
    <w:rsid w:val="00A95070"/>
    <w:rsid w:val="00AC5E2E"/>
    <w:rsid w:val="00B326BD"/>
    <w:rsid w:val="00BA076F"/>
    <w:rsid w:val="00BB4178"/>
    <w:rsid w:val="00C70E2E"/>
    <w:rsid w:val="00CC17E2"/>
    <w:rsid w:val="00CC2DF6"/>
    <w:rsid w:val="00CC7202"/>
    <w:rsid w:val="00D84DE0"/>
    <w:rsid w:val="00DF4B51"/>
    <w:rsid w:val="00EC1F54"/>
    <w:rsid w:val="00F00359"/>
    <w:rsid w:val="00F96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7B33C"/>
  <w15:chartTrackingRefBased/>
  <w15:docId w15:val="{25D0DFA9-3000-48EB-851C-964CA41B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76F"/>
    <w:rPr>
      <w:rFonts w:eastAsiaTheme="majorEastAsia" w:cstheme="majorBidi"/>
      <w:color w:val="272727" w:themeColor="text1" w:themeTint="D8"/>
    </w:rPr>
  </w:style>
  <w:style w:type="paragraph" w:styleId="Title">
    <w:name w:val="Title"/>
    <w:basedOn w:val="Normal"/>
    <w:next w:val="Normal"/>
    <w:link w:val="TitleChar"/>
    <w:uiPriority w:val="10"/>
    <w:qFormat/>
    <w:rsid w:val="00BA0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76F"/>
    <w:pPr>
      <w:spacing w:before="160"/>
      <w:jc w:val="center"/>
    </w:pPr>
    <w:rPr>
      <w:i/>
      <w:iCs/>
      <w:color w:val="404040" w:themeColor="text1" w:themeTint="BF"/>
    </w:rPr>
  </w:style>
  <w:style w:type="character" w:customStyle="1" w:styleId="QuoteChar">
    <w:name w:val="Quote Char"/>
    <w:basedOn w:val="DefaultParagraphFont"/>
    <w:link w:val="Quote"/>
    <w:uiPriority w:val="29"/>
    <w:rsid w:val="00BA076F"/>
    <w:rPr>
      <w:i/>
      <w:iCs/>
      <w:color w:val="404040" w:themeColor="text1" w:themeTint="BF"/>
    </w:rPr>
  </w:style>
  <w:style w:type="paragraph" w:styleId="ListParagraph">
    <w:name w:val="List Paragraph"/>
    <w:basedOn w:val="Normal"/>
    <w:uiPriority w:val="34"/>
    <w:qFormat/>
    <w:rsid w:val="00BA076F"/>
    <w:pPr>
      <w:ind w:left="720"/>
      <w:contextualSpacing/>
    </w:pPr>
  </w:style>
  <w:style w:type="character" w:styleId="IntenseEmphasis">
    <w:name w:val="Intense Emphasis"/>
    <w:basedOn w:val="DefaultParagraphFont"/>
    <w:uiPriority w:val="21"/>
    <w:qFormat/>
    <w:rsid w:val="00BA076F"/>
    <w:rPr>
      <w:i/>
      <w:iCs/>
      <w:color w:val="0F4761" w:themeColor="accent1" w:themeShade="BF"/>
    </w:rPr>
  </w:style>
  <w:style w:type="paragraph" w:styleId="IntenseQuote">
    <w:name w:val="Intense Quote"/>
    <w:basedOn w:val="Normal"/>
    <w:next w:val="Normal"/>
    <w:link w:val="IntenseQuoteChar"/>
    <w:uiPriority w:val="30"/>
    <w:qFormat/>
    <w:rsid w:val="00BA0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76F"/>
    <w:rPr>
      <w:i/>
      <w:iCs/>
      <w:color w:val="0F4761" w:themeColor="accent1" w:themeShade="BF"/>
    </w:rPr>
  </w:style>
  <w:style w:type="character" w:styleId="IntenseReference">
    <w:name w:val="Intense Reference"/>
    <w:basedOn w:val="DefaultParagraphFont"/>
    <w:uiPriority w:val="32"/>
    <w:qFormat/>
    <w:rsid w:val="00BA076F"/>
    <w:rPr>
      <w:b/>
      <w:bCs/>
      <w:smallCaps/>
      <w:color w:val="0F4761" w:themeColor="accent1" w:themeShade="BF"/>
      <w:spacing w:val="5"/>
    </w:rPr>
  </w:style>
  <w:style w:type="paragraph" w:customStyle="1" w:styleId="Policymainheading">
    <w:name w:val="Policy main heading"/>
    <w:basedOn w:val="Heading1"/>
    <w:rsid w:val="00C70E2E"/>
    <w:pPr>
      <w:keepLines w:val="0"/>
      <w:spacing w:before="0" w:after="0" w:line="240" w:lineRule="auto"/>
      <w:jc w:val="center"/>
    </w:pPr>
    <w:rPr>
      <w:rFonts w:ascii="Arial" w:eastAsia="Times New Roman" w:hAnsi="Arial" w:cs="Arial"/>
      <w:b/>
      <w:bCs/>
      <w:color w:val="auto"/>
      <w:spacing w:val="20"/>
      <w:kern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gritt</dc:creator>
  <cp:keywords/>
  <dc:description/>
  <cp:lastModifiedBy>Emma Gentry</cp:lastModifiedBy>
  <cp:revision>6</cp:revision>
  <cp:lastPrinted>2024-03-29T11:58:00Z</cp:lastPrinted>
  <dcterms:created xsi:type="dcterms:W3CDTF">2024-04-07T06:35:00Z</dcterms:created>
  <dcterms:modified xsi:type="dcterms:W3CDTF">2026-09-04T16:01:00Z</dcterms:modified>
</cp:coreProperties>
</file>